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泉州市企事业单位知识产权贯标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2021年  月  日</w:t>
      </w:r>
    </w:p>
    <w:p>
      <w:pPr>
        <w:spacing w:line="300" w:lineRule="exact"/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hint="eastAsia" w:ascii="黑体" w:eastAsia="黑体"/>
          <w:bCs/>
          <w:sz w:val="28"/>
          <w:szCs w:val="28"/>
        </w:rPr>
      </w:pPr>
      <w:bookmarkStart w:id="0" w:name="_GoBack"/>
      <w:bookmarkEnd w:id="0"/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申报单位（签章）：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98"/>
        <w:gridCol w:w="1281"/>
        <w:gridCol w:w="1256"/>
        <w:gridCol w:w="876"/>
        <w:gridCol w:w="708"/>
        <w:gridCol w:w="1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bCs/>
                <w:sz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</w:rPr>
              <w:t>申报主体名称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注册地址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统一社会信用代码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负责人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联系人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联系手机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电子信箱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银行账户开户情况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（填写开户行、开户账户名称和账号）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知识产权申请情况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发明专利：  件 ；实用新型专利：  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知识产权授权情况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发明专利： 件 ；实用新型专利：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申报前一个年度的专利实施经济效益汇总</w:t>
            </w: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营业收入合计</w:t>
            </w: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利润合计</w:t>
            </w: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利税合计</w:t>
            </w: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企事业单位简介（500字内）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通过贯标提升知识产权管理能力情况（500字内）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包括但不限于企事业单位知识产权产出和管理能力提升等情况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申报主体意见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ind w:firstLine="4080" w:firstLineChars="1700"/>
              <w:jc w:val="left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after="48" w:afterLines="20" w:line="500" w:lineRule="exact"/>
              <w:ind w:firstLine="4080" w:firstLineChars="1700"/>
              <w:jc w:val="left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负责人签字：                          单位盖章: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县（市、区）市场监督管理局推荐意见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ind w:firstLine="4320" w:firstLineChars="18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（盖章）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市市场监管局审核意见</w:t>
            </w:r>
          </w:p>
        </w:tc>
        <w:tc>
          <w:tcPr>
            <w:tcW w:w="6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after="48" w:afterLines="20" w:line="500" w:lineRule="exact"/>
              <w:ind w:firstLine="4800" w:firstLineChars="20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（盖章）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年  月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771" w:y="-117"/>
      <w:rPr>
        <w:rStyle w:val="6"/>
        <w:rFonts w:ascii="方正仿宋简体" w:eastAsia="方正仿宋简体"/>
        <w:sz w:val="28"/>
        <w:szCs w:val="28"/>
      </w:rPr>
    </w:pPr>
    <w:r>
      <w:rPr>
        <w:rStyle w:val="6"/>
        <w:rFonts w:hint="eastAsia" w:ascii="方正仿宋简体" w:eastAsia="方正仿宋简体"/>
        <w:sz w:val="28"/>
        <w:szCs w:val="28"/>
      </w:rPr>
      <w:fldChar w:fldCharType="begin"/>
    </w:r>
    <w:r>
      <w:rPr>
        <w:rStyle w:val="6"/>
        <w:rFonts w:hint="eastAsia" w:ascii="方正仿宋简体" w:eastAsia="方正仿宋简体"/>
        <w:sz w:val="28"/>
        <w:szCs w:val="28"/>
      </w:rPr>
      <w:instrText xml:space="preserve">PAGE  </w:instrText>
    </w:r>
    <w:r>
      <w:rPr>
        <w:rStyle w:val="6"/>
        <w:rFonts w:hint="eastAsia" w:ascii="方正仿宋简体" w:eastAsia="方正仿宋简体"/>
        <w:sz w:val="28"/>
        <w:szCs w:val="28"/>
      </w:rPr>
      <w:fldChar w:fldCharType="separate"/>
    </w:r>
    <w:r>
      <w:rPr>
        <w:rStyle w:val="6"/>
        <w:rFonts w:ascii="方正仿宋简体" w:eastAsia="方正仿宋简体"/>
        <w:sz w:val="28"/>
        <w:szCs w:val="28"/>
      </w:rPr>
      <w:t>- 4 -</w:t>
    </w:r>
    <w:r>
      <w:rPr>
        <w:rStyle w:val="6"/>
        <w:rFonts w:hint="eastAsia" w:ascii="方正仿宋简体" w:eastAsia="方正仿宋简体"/>
        <w:sz w:val="28"/>
        <w:szCs w:val="28"/>
      </w:rPr>
      <w:fldChar w:fldCharType="end"/>
    </w:r>
  </w:p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7A9B"/>
    <w:rsid w:val="001711A2"/>
    <w:rsid w:val="0056224F"/>
    <w:rsid w:val="005E2001"/>
    <w:rsid w:val="009912B0"/>
    <w:rsid w:val="00B429EF"/>
    <w:rsid w:val="00C75FF7"/>
    <w:rsid w:val="00D47A23"/>
    <w:rsid w:val="00D73BCD"/>
    <w:rsid w:val="75653734"/>
    <w:rsid w:val="768A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128</Words>
  <Characters>730</Characters>
  <Lines>6</Lines>
  <Paragraphs>1</Paragraphs>
  <TotalTime>19</TotalTime>
  <ScaleCrop>false</ScaleCrop>
  <LinksUpToDate>false</LinksUpToDate>
  <CharactersWithSpaces>857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2020-10-28T15:04:00Z</dcterms:created>
  <dc:creator>User</dc:creator>
  <cp:lastModifiedBy>casic</cp:lastModifiedBy>
  <dcterms:modified xsi:type="dcterms:W3CDTF">2021-10-08T10:33:57Z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